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3" w:rsidRDefault="00810C3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218DE01" wp14:editId="1F099EB6">
            <wp:simplePos x="0" y="0"/>
            <wp:positionH relativeFrom="column">
              <wp:posOffset>3203394</wp:posOffset>
            </wp:positionH>
            <wp:positionV relativeFrom="paragraph">
              <wp:posOffset>0</wp:posOffset>
            </wp:positionV>
            <wp:extent cx="2564765" cy="773430"/>
            <wp:effectExtent l="0" t="0" r="6985" b="7620"/>
            <wp:wrapThrough wrapText="bothSides">
              <wp:wrapPolygon edited="0">
                <wp:start x="0" y="0"/>
                <wp:lineTo x="0" y="21281"/>
                <wp:lineTo x="21498" y="21281"/>
                <wp:lineTo x="2149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tConnect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C33" w:rsidRDefault="00810C33"/>
    <w:p w:rsidR="00810C33" w:rsidRDefault="00810C33"/>
    <w:p w:rsidR="00810C33" w:rsidRDefault="00810C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5D38" w:rsidRPr="00CC738B" w:rsidTr="00425D38">
        <w:tc>
          <w:tcPr>
            <w:tcW w:w="4531" w:type="dxa"/>
          </w:tcPr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Naam spreker</w:t>
            </w:r>
          </w:p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531" w:type="dxa"/>
          </w:tcPr>
          <w:p w:rsidR="002D4E0D" w:rsidRPr="00CC738B" w:rsidRDefault="002D4E0D" w:rsidP="00382851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Henk Kraan</w:t>
            </w:r>
            <w:r w:rsidR="00382851" w:rsidRPr="00CC738B">
              <w:rPr>
                <w:color w:val="1F497D"/>
                <w:sz w:val="24"/>
                <w:szCs w:val="24"/>
              </w:rPr>
              <w:t xml:space="preserve"> + </w:t>
            </w:r>
            <w:r w:rsidRPr="00CC738B">
              <w:rPr>
                <w:color w:val="1F497D"/>
                <w:sz w:val="24"/>
                <w:szCs w:val="24"/>
              </w:rPr>
              <w:t>Bart Polder</w:t>
            </w:r>
          </w:p>
        </w:tc>
      </w:tr>
      <w:tr w:rsidR="00425D38" w:rsidRPr="00CC738B" w:rsidTr="00425D38">
        <w:tc>
          <w:tcPr>
            <w:tcW w:w="4531" w:type="dxa"/>
          </w:tcPr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Cursusnaam</w:t>
            </w:r>
          </w:p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D38" w:rsidRPr="00CC738B" w:rsidRDefault="00913ECE" w:rsidP="00425D38">
            <w:pPr>
              <w:rPr>
                <w:color w:val="1F497D"/>
                <w:sz w:val="24"/>
                <w:szCs w:val="24"/>
              </w:rPr>
            </w:pPr>
            <w:r w:rsidRPr="00913ECE">
              <w:rPr>
                <w:color w:val="1F497D"/>
                <w:sz w:val="24"/>
                <w:szCs w:val="24"/>
              </w:rPr>
              <w:t xml:space="preserve">Behandelprotocollen en gecombineerde </w:t>
            </w:r>
            <w:proofErr w:type="spellStart"/>
            <w:r w:rsidRPr="00913ECE">
              <w:rPr>
                <w:color w:val="1F497D"/>
                <w:sz w:val="24"/>
                <w:szCs w:val="24"/>
              </w:rPr>
              <w:t>ortho</w:t>
            </w:r>
            <w:proofErr w:type="spellEnd"/>
            <w:r w:rsidRPr="00913ECE">
              <w:rPr>
                <w:color w:val="1F497D"/>
                <w:sz w:val="24"/>
                <w:szCs w:val="24"/>
              </w:rPr>
              <w:t xml:space="preserve">- en </w:t>
            </w:r>
            <w:proofErr w:type="spellStart"/>
            <w:r w:rsidRPr="00913ECE">
              <w:rPr>
                <w:color w:val="1F497D"/>
                <w:sz w:val="24"/>
                <w:szCs w:val="24"/>
              </w:rPr>
              <w:t>implantologie</w:t>
            </w:r>
            <w:proofErr w:type="spellEnd"/>
            <w:r w:rsidRPr="00913ECE">
              <w:rPr>
                <w:color w:val="1F497D"/>
                <w:sz w:val="24"/>
                <w:szCs w:val="24"/>
              </w:rPr>
              <w:t xml:space="preserve"> behandelingen</w:t>
            </w:r>
          </w:p>
        </w:tc>
      </w:tr>
      <w:tr w:rsidR="00425D38" w:rsidRPr="00CC738B" w:rsidTr="00425D38">
        <w:tc>
          <w:tcPr>
            <w:tcW w:w="4531" w:type="dxa"/>
          </w:tcPr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Cursusdatum</w:t>
            </w:r>
          </w:p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D38" w:rsidRPr="00CC738B" w:rsidRDefault="002D4E0D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22 mei 2019</w:t>
            </w:r>
          </w:p>
        </w:tc>
      </w:tr>
      <w:tr w:rsidR="00425D38" w:rsidRPr="00CC738B" w:rsidTr="00425D38">
        <w:tc>
          <w:tcPr>
            <w:tcW w:w="4531" w:type="dxa"/>
          </w:tcPr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Tijd bijeenkomst</w:t>
            </w:r>
          </w:p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D38" w:rsidRPr="00CC738B" w:rsidRDefault="002D4E0D" w:rsidP="00913ECE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18.30-21.</w:t>
            </w:r>
            <w:r w:rsidR="00913ECE">
              <w:rPr>
                <w:color w:val="1F497D"/>
                <w:sz w:val="24"/>
                <w:szCs w:val="24"/>
              </w:rPr>
              <w:t>3</w:t>
            </w:r>
            <w:r w:rsidRPr="00CC738B">
              <w:rPr>
                <w:color w:val="1F497D"/>
                <w:sz w:val="24"/>
                <w:szCs w:val="24"/>
              </w:rPr>
              <w:t>0 uur</w:t>
            </w:r>
          </w:p>
        </w:tc>
      </w:tr>
      <w:tr w:rsidR="00425D38" w:rsidRPr="00CC738B" w:rsidTr="00425D38">
        <w:tc>
          <w:tcPr>
            <w:tcW w:w="4531" w:type="dxa"/>
          </w:tcPr>
          <w:p w:rsidR="00D90757" w:rsidRPr="00CC738B" w:rsidRDefault="00425D38" w:rsidP="00C24ACA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 xml:space="preserve">Beknopte beschrijving </w:t>
            </w:r>
            <w:r w:rsidR="00810C33" w:rsidRPr="00CC738B">
              <w:rPr>
                <w:color w:val="1F497D"/>
                <w:sz w:val="24"/>
                <w:szCs w:val="24"/>
              </w:rPr>
              <w:t>bijeenkomst</w:t>
            </w:r>
            <w:r w:rsidR="00C24ACA" w:rsidRPr="00CC738B">
              <w:rPr>
                <w:color w:val="1F497D"/>
                <w:sz w:val="24"/>
                <w:szCs w:val="24"/>
              </w:rPr>
              <w:t xml:space="preserve"> + </w:t>
            </w:r>
            <w:r w:rsidR="00D90757" w:rsidRPr="00CC738B">
              <w:rPr>
                <w:color w:val="1F497D"/>
                <w:sz w:val="24"/>
                <w:szCs w:val="24"/>
              </w:rPr>
              <w:t xml:space="preserve">indeling van de avond </w:t>
            </w:r>
            <w:r w:rsidR="00C24ACA" w:rsidRPr="00CC738B">
              <w:rPr>
                <w:color w:val="1F497D"/>
                <w:sz w:val="24"/>
                <w:szCs w:val="24"/>
              </w:rPr>
              <w:t>(</w:t>
            </w:r>
            <w:r w:rsidR="00D90757" w:rsidRPr="00CC738B">
              <w:rPr>
                <w:color w:val="1F497D"/>
                <w:sz w:val="24"/>
                <w:szCs w:val="24"/>
              </w:rPr>
              <w:t xml:space="preserve">aangeven per tijdeenheid, </w:t>
            </w:r>
            <w:r w:rsidR="00C24ACA" w:rsidRPr="00CC738B">
              <w:rPr>
                <w:color w:val="1F497D"/>
                <w:sz w:val="24"/>
                <w:szCs w:val="24"/>
              </w:rPr>
              <w:t xml:space="preserve"> bijv. </w:t>
            </w:r>
            <w:r w:rsidR="00D90757" w:rsidRPr="00CC738B">
              <w:rPr>
                <w:color w:val="1F497D"/>
                <w:sz w:val="24"/>
                <w:szCs w:val="24"/>
              </w:rPr>
              <w:t xml:space="preserve">start is 18.30 uur en </w:t>
            </w:r>
            <w:r w:rsidR="00C24ACA" w:rsidRPr="00CC738B">
              <w:rPr>
                <w:color w:val="1F497D"/>
                <w:sz w:val="24"/>
                <w:szCs w:val="24"/>
              </w:rPr>
              <w:t>eindtijd is 22.00 uur met de daarbij horende onderwerpen</w:t>
            </w:r>
            <w:r w:rsidR="00D90757" w:rsidRPr="00CC738B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2D4E0D" w:rsidRPr="00CC738B" w:rsidRDefault="002D4E0D" w:rsidP="00C24ACA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18.30 Kronen, extracties &amp; röntgen</w:t>
            </w:r>
          </w:p>
          <w:p w:rsidR="002D4E0D" w:rsidRPr="00CC738B" w:rsidRDefault="002D4E0D" w:rsidP="00C24ACA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 xml:space="preserve">19.00 </w:t>
            </w:r>
            <w:proofErr w:type="spellStart"/>
            <w:r w:rsidRPr="00CC738B">
              <w:rPr>
                <w:color w:val="1F497D"/>
                <w:sz w:val="24"/>
                <w:szCs w:val="24"/>
              </w:rPr>
              <w:t>Visiquick</w:t>
            </w:r>
            <w:proofErr w:type="spellEnd"/>
            <w:r w:rsidRPr="00CC738B">
              <w:rPr>
                <w:color w:val="1F497D"/>
                <w:sz w:val="24"/>
                <w:szCs w:val="24"/>
              </w:rPr>
              <w:t xml:space="preserve"> – tips &amp; trucs</w:t>
            </w:r>
          </w:p>
          <w:p w:rsidR="002D4E0D" w:rsidRPr="00CC738B" w:rsidRDefault="002D4E0D" w:rsidP="00C24ACA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 xml:space="preserve">19.30 - 20.30 Gecombineerde </w:t>
            </w:r>
            <w:proofErr w:type="spellStart"/>
            <w:r w:rsidRPr="00CC738B">
              <w:rPr>
                <w:color w:val="1F497D"/>
                <w:sz w:val="24"/>
                <w:szCs w:val="24"/>
              </w:rPr>
              <w:t>ortho</w:t>
            </w:r>
            <w:proofErr w:type="spellEnd"/>
            <w:r w:rsidRPr="00CC738B">
              <w:rPr>
                <w:color w:val="1F497D"/>
                <w:sz w:val="24"/>
                <w:szCs w:val="24"/>
              </w:rPr>
              <w:t xml:space="preserve">- en </w:t>
            </w:r>
            <w:proofErr w:type="spellStart"/>
            <w:r w:rsidRPr="00CC738B">
              <w:rPr>
                <w:color w:val="1F497D"/>
                <w:sz w:val="24"/>
                <w:szCs w:val="24"/>
              </w:rPr>
              <w:t>implantologiebehandelingen</w:t>
            </w:r>
            <w:proofErr w:type="spellEnd"/>
          </w:p>
          <w:p w:rsidR="002D4E0D" w:rsidRPr="00CC738B" w:rsidRDefault="002D4E0D" w:rsidP="00913ECE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20.30 – 21.</w:t>
            </w:r>
            <w:r w:rsidR="00913ECE">
              <w:rPr>
                <w:color w:val="1F497D"/>
                <w:sz w:val="24"/>
                <w:szCs w:val="24"/>
              </w:rPr>
              <w:t>3</w:t>
            </w:r>
            <w:bookmarkStart w:id="0" w:name="_GoBack"/>
            <w:bookmarkEnd w:id="0"/>
            <w:r w:rsidRPr="00CC738B">
              <w:rPr>
                <w:color w:val="1F497D"/>
                <w:sz w:val="24"/>
                <w:szCs w:val="24"/>
              </w:rPr>
              <w:t>0 discussie</w:t>
            </w:r>
          </w:p>
        </w:tc>
      </w:tr>
      <w:tr w:rsidR="00425D38" w:rsidRPr="00CC738B" w:rsidTr="00425D38">
        <w:tc>
          <w:tcPr>
            <w:tcW w:w="4531" w:type="dxa"/>
          </w:tcPr>
          <w:p w:rsidR="00425D38" w:rsidRPr="00CC738B" w:rsidRDefault="00425D38" w:rsidP="00425D38">
            <w:pPr>
              <w:rPr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Leerdoelen</w:t>
            </w:r>
          </w:p>
          <w:p w:rsidR="00425D38" w:rsidRPr="00CC738B" w:rsidRDefault="00425D38" w:rsidP="00425D3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D38" w:rsidRPr="00CC738B" w:rsidRDefault="00CC738B" w:rsidP="00425D38">
            <w:pPr>
              <w:pStyle w:val="Lijstalinea"/>
              <w:numPr>
                <w:ilvl w:val="0"/>
                <w:numId w:val="3"/>
              </w:num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Beter indiceren met goede r</w:t>
            </w:r>
            <w:r w:rsidRPr="00CC738B">
              <w:rPr>
                <w:rFonts w:cs="Calibri"/>
                <w:color w:val="1F497D"/>
                <w:sz w:val="24"/>
                <w:szCs w:val="24"/>
              </w:rPr>
              <w:t>ö</w:t>
            </w:r>
            <w:r w:rsidRPr="00CC738B">
              <w:rPr>
                <w:color w:val="1F497D"/>
                <w:sz w:val="24"/>
                <w:szCs w:val="24"/>
              </w:rPr>
              <w:t>ntgeninformatie</w:t>
            </w:r>
          </w:p>
          <w:p w:rsidR="00425D38" w:rsidRPr="00CC738B" w:rsidRDefault="00CC738B" w:rsidP="00425D38">
            <w:pPr>
              <w:pStyle w:val="Lijstalinea"/>
              <w:numPr>
                <w:ilvl w:val="0"/>
                <w:numId w:val="3"/>
              </w:num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 xml:space="preserve">Beter omgaan </w:t>
            </w:r>
            <w:r>
              <w:rPr>
                <w:color w:val="1F497D"/>
                <w:sz w:val="24"/>
                <w:szCs w:val="24"/>
              </w:rPr>
              <w:t>met</w:t>
            </w:r>
            <w:r w:rsidRPr="00CC738B">
              <w:rPr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C738B">
              <w:rPr>
                <w:color w:val="1F497D"/>
                <w:sz w:val="24"/>
                <w:szCs w:val="24"/>
              </w:rPr>
              <w:t>Visiquick</w:t>
            </w:r>
            <w:proofErr w:type="spellEnd"/>
          </w:p>
          <w:p w:rsidR="00425D38" w:rsidRPr="00CC738B" w:rsidRDefault="00CC738B" w:rsidP="00CC738B">
            <w:pPr>
              <w:pStyle w:val="Lijstalinea"/>
              <w:numPr>
                <w:ilvl w:val="0"/>
                <w:numId w:val="3"/>
              </w:num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Afrekenmodules: goed of niet (discussie)</w:t>
            </w:r>
          </w:p>
        </w:tc>
      </w:tr>
      <w:tr w:rsidR="00D90757" w:rsidRPr="00CC738B" w:rsidTr="00425D38">
        <w:tc>
          <w:tcPr>
            <w:tcW w:w="4531" w:type="dxa"/>
          </w:tcPr>
          <w:p w:rsidR="00D90757" w:rsidRPr="00CC738B" w:rsidRDefault="00D90757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Competenties</w:t>
            </w:r>
          </w:p>
          <w:p w:rsidR="00D90757" w:rsidRPr="00CC738B" w:rsidRDefault="00D90757" w:rsidP="00425D38">
            <w:pPr>
              <w:rPr>
                <w:color w:val="1F497D"/>
                <w:sz w:val="24"/>
                <w:szCs w:val="24"/>
              </w:rPr>
            </w:pPr>
            <w:r w:rsidRPr="00CC738B">
              <w:rPr>
                <w:color w:val="1F497D"/>
                <w:sz w:val="24"/>
                <w:szCs w:val="24"/>
              </w:rPr>
              <w:t>(maximaal 2 competenties aangeven in percentages, totaal 100%)</w:t>
            </w:r>
          </w:p>
        </w:tc>
        <w:tc>
          <w:tcPr>
            <w:tcW w:w="4531" w:type="dxa"/>
          </w:tcPr>
          <w:p w:rsidR="00D90757" w:rsidRPr="00CC738B" w:rsidRDefault="00D90757" w:rsidP="00965DCA">
            <w:pPr>
              <w:pStyle w:val="Tekstzonderopmaak"/>
              <w:numPr>
                <w:ilvl w:val="0"/>
                <w:numId w:val="3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C738B">
              <w:rPr>
                <w:color w:val="1F4E79" w:themeColor="accent1" w:themeShade="80"/>
                <w:sz w:val="24"/>
                <w:szCs w:val="24"/>
              </w:rPr>
              <w:t>Kennis en wetenschap</w:t>
            </w:r>
            <w:r w:rsidR="002D4E0D" w:rsidRPr="00CC738B">
              <w:rPr>
                <w:color w:val="1F4E79" w:themeColor="accent1" w:themeShade="80"/>
                <w:sz w:val="24"/>
                <w:szCs w:val="24"/>
              </w:rPr>
              <w:t xml:space="preserve"> 50%</w:t>
            </w:r>
          </w:p>
          <w:p w:rsidR="00D90757" w:rsidRPr="00CC738B" w:rsidRDefault="00D90757" w:rsidP="00965DCA">
            <w:pPr>
              <w:pStyle w:val="Tekstzonderopmaak"/>
              <w:numPr>
                <w:ilvl w:val="0"/>
                <w:numId w:val="3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C738B">
              <w:rPr>
                <w:color w:val="1F4E79" w:themeColor="accent1" w:themeShade="80"/>
                <w:sz w:val="24"/>
                <w:szCs w:val="24"/>
              </w:rPr>
              <w:t>Organisatie en professionaliteit</w:t>
            </w:r>
            <w:r w:rsidR="002D4E0D" w:rsidRPr="00CC738B">
              <w:rPr>
                <w:color w:val="1F4E79" w:themeColor="accent1" w:themeShade="80"/>
                <w:sz w:val="24"/>
                <w:szCs w:val="24"/>
              </w:rPr>
              <w:t xml:space="preserve"> 50%</w:t>
            </w:r>
          </w:p>
          <w:p w:rsidR="00D90757" w:rsidRPr="00CC738B" w:rsidRDefault="00D90757" w:rsidP="00D90757">
            <w:pPr>
              <w:rPr>
                <w:color w:val="1F497D"/>
                <w:sz w:val="24"/>
                <w:szCs w:val="24"/>
              </w:rPr>
            </w:pPr>
          </w:p>
        </w:tc>
      </w:tr>
    </w:tbl>
    <w:p w:rsidR="00425D38" w:rsidRPr="00425D38" w:rsidRDefault="00425D38" w:rsidP="00425D38">
      <w:pPr>
        <w:rPr>
          <w:b/>
          <w:sz w:val="28"/>
          <w:szCs w:val="28"/>
        </w:rPr>
      </w:pPr>
    </w:p>
    <w:p w:rsidR="007E7AD2" w:rsidRPr="00810C33" w:rsidRDefault="004E4579">
      <w:pPr>
        <w:rPr>
          <w:b/>
          <w:color w:val="7F7F7F" w:themeColor="text1" w:themeTint="80"/>
          <w:sz w:val="28"/>
          <w:szCs w:val="28"/>
        </w:rPr>
      </w:pPr>
      <w:r w:rsidRPr="00810C33">
        <w:rPr>
          <w:b/>
          <w:color w:val="7F7F7F" w:themeColor="text1" w:themeTint="80"/>
          <w:sz w:val="28"/>
          <w:szCs w:val="28"/>
        </w:rPr>
        <w:t>Wij verzoeken vriendelijk uw CV als bijlage mee te sturen.</w:t>
      </w:r>
    </w:p>
    <w:sectPr w:rsidR="007E7AD2" w:rsidRPr="0081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51C"/>
    <w:multiLevelType w:val="hybridMultilevel"/>
    <w:tmpl w:val="3F4A53A4"/>
    <w:lvl w:ilvl="0" w:tplc="16563E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6F1E"/>
    <w:multiLevelType w:val="hybridMultilevel"/>
    <w:tmpl w:val="25C2E26A"/>
    <w:lvl w:ilvl="0" w:tplc="11D0B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C5478"/>
    <w:multiLevelType w:val="hybridMultilevel"/>
    <w:tmpl w:val="378453A6"/>
    <w:lvl w:ilvl="0" w:tplc="DC926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0305"/>
    <w:multiLevelType w:val="hybridMultilevel"/>
    <w:tmpl w:val="E75AF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A"/>
    <w:rsid w:val="0029568E"/>
    <w:rsid w:val="002C045A"/>
    <w:rsid w:val="002D4E0D"/>
    <w:rsid w:val="00382851"/>
    <w:rsid w:val="003A66CE"/>
    <w:rsid w:val="00425D38"/>
    <w:rsid w:val="004E4579"/>
    <w:rsid w:val="007E7AD2"/>
    <w:rsid w:val="00810C33"/>
    <w:rsid w:val="00913ECE"/>
    <w:rsid w:val="00C24ACA"/>
    <w:rsid w:val="00CC738B"/>
    <w:rsid w:val="00D90757"/>
    <w:rsid w:val="00E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D4F"/>
  <w15:chartTrackingRefBased/>
  <w15:docId w15:val="{E19C7685-2DAA-4C0A-9EAE-9AC32BA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D38"/>
    <w:pPr>
      <w:spacing w:after="0"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42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9075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0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DentConnect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Dilaveroglu</dc:creator>
  <cp:keywords/>
  <dc:description/>
  <cp:lastModifiedBy>Kim van der Kuijl</cp:lastModifiedBy>
  <cp:revision>3</cp:revision>
  <dcterms:created xsi:type="dcterms:W3CDTF">2019-04-26T10:24:00Z</dcterms:created>
  <dcterms:modified xsi:type="dcterms:W3CDTF">2019-04-26T10:25:00Z</dcterms:modified>
</cp:coreProperties>
</file>